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89790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МИНОБРНАУКИ РОССИИ</w:t>
      </w:r>
    </w:p>
    <w:p w14:paraId="490B5D02" w14:textId="77777777" w:rsidR="00144A48" w:rsidRDefault="00144A48" w:rsidP="006D0266">
      <w:pPr>
        <w:ind w:firstLine="0"/>
        <w:jc w:val="center"/>
        <w:rPr>
          <w:sz w:val="28"/>
          <w:szCs w:val="28"/>
        </w:rPr>
      </w:pPr>
    </w:p>
    <w:p w14:paraId="53FC03A5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0624BCB1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A678D6B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01A927C7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ИМЕНИ Н.Г.ЧЕРНЫШЕВСКОГО»</w:t>
      </w:r>
    </w:p>
    <w:p w14:paraId="5167B1F8" w14:textId="77777777" w:rsidR="00144A48" w:rsidRDefault="00144A48" w:rsidP="006D0266">
      <w:pPr>
        <w:spacing w:line="240" w:lineRule="auto"/>
        <w:ind w:firstLine="0"/>
        <w:jc w:val="center"/>
        <w:rPr>
          <w:sz w:val="28"/>
          <w:szCs w:val="28"/>
        </w:rPr>
      </w:pPr>
    </w:p>
    <w:p w14:paraId="1223452C" w14:textId="77777777" w:rsidR="00144A48" w:rsidRDefault="00144A48" w:rsidP="006D0266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6E217243" w14:textId="77777777" w:rsidR="00144A48" w:rsidRDefault="00144A48" w:rsidP="006D0266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142966E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135DA1C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0A1444C9" w14:textId="77777777" w:rsidR="00144A48" w:rsidRDefault="00144A48" w:rsidP="006D0266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469F7F4D" w14:textId="77777777" w:rsidR="00144A48" w:rsidRDefault="00144A48" w:rsidP="006D0266">
      <w:pPr>
        <w:spacing w:line="360" w:lineRule="auto"/>
        <w:ind w:firstLine="0"/>
        <w:jc w:val="center"/>
      </w:pPr>
    </w:p>
    <w:p w14:paraId="6FE39439" w14:textId="5143D31D" w:rsidR="00144A48" w:rsidRDefault="00144A48" w:rsidP="006D0266">
      <w:pPr>
        <w:spacing w:line="360" w:lineRule="auto"/>
        <w:ind w:firstLine="0"/>
        <w:jc w:val="center"/>
      </w:pPr>
      <w:r>
        <w:rPr>
          <w:sz w:val="32"/>
          <w:szCs w:val="32"/>
        </w:rPr>
        <w:t xml:space="preserve">АВТОРЕФЕРАТ </w:t>
      </w:r>
      <w:r w:rsidR="00EE3A47">
        <w:rPr>
          <w:sz w:val="32"/>
          <w:szCs w:val="32"/>
        </w:rPr>
        <w:t>МАГИСТЕРСКОЙ</w:t>
      </w:r>
      <w:r>
        <w:rPr>
          <w:sz w:val="32"/>
          <w:szCs w:val="32"/>
        </w:rPr>
        <w:t xml:space="preserve"> РАБОТЫ</w:t>
      </w:r>
    </w:p>
    <w:p w14:paraId="08BA3417" w14:textId="77777777" w:rsidR="00144A48" w:rsidRDefault="00144A48" w:rsidP="006D0266">
      <w:pPr>
        <w:spacing w:line="360" w:lineRule="auto"/>
        <w:ind w:firstLine="0"/>
        <w:jc w:val="center"/>
        <w:rPr>
          <w:sz w:val="32"/>
          <w:szCs w:val="32"/>
        </w:rPr>
      </w:pPr>
    </w:p>
    <w:p w14:paraId="6A6D00B0" w14:textId="7D82CD01" w:rsidR="00144A48" w:rsidRDefault="00144A48" w:rsidP="006D0266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студента(ки) </w:t>
      </w:r>
      <w:r w:rsidR="00EE3A47">
        <w:rPr>
          <w:rStyle w:val="FontStyle54"/>
          <w:rFonts w:ascii="Times New Roman" w:hAnsi="Times New Roman" w:cs="Times New Roman"/>
          <w:sz w:val="28"/>
          <w:szCs w:val="28"/>
        </w:rPr>
        <w:t>2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курса </w:t>
      </w:r>
      <w:r w:rsidR="00EE3A47">
        <w:rPr>
          <w:rStyle w:val="FontStyle54"/>
          <w:rFonts w:ascii="Times New Roman" w:hAnsi="Times New Roman" w:cs="Times New Roman"/>
          <w:sz w:val="28"/>
          <w:szCs w:val="28"/>
        </w:rPr>
        <w:t>22</w:t>
      </w:r>
      <w:r>
        <w:rPr>
          <w:rStyle w:val="FontStyle54"/>
          <w:rFonts w:ascii="Times New Roman" w:hAnsi="Times New Roman" w:cs="Times New Roman"/>
          <w:sz w:val="28"/>
          <w:szCs w:val="28"/>
        </w:rPr>
        <w:t>32 группы</w:t>
      </w:r>
    </w:p>
    <w:p w14:paraId="72C051D3" w14:textId="71DE77E7" w:rsidR="00144A48" w:rsidRDefault="00144A48" w:rsidP="006D0266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направления 03.0</w:t>
      </w:r>
      <w:r w:rsidR="00EE3A47">
        <w:rPr>
          <w:rStyle w:val="FontStyle54"/>
          <w:rFonts w:ascii="Times New Roman" w:hAnsi="Times New Roman" w:cs="Times New Roman"/>
          <w:sz w:val="28"/>
          <w:szCs w:val="28"/>
        </w:rPr>
        <w:t>4</w:t>
      </w:r>
      <w:r>
        <w:rPr>
          <w:rStyle w:val="FontStyle54"/>
          <w:rFonts w:ascii="Times New Roman" w:hAnsi="Times New Roman" w:cs="Times New Roman"/>
          <w:sz w:val="28"/>
          <w:szCs w:val="28"/>
        </w:rPr>
        <w:t>.03 Радиофизика</w:t>
      </w:r>
    </w:p>
    <w:p w14:paraId="57100F73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1E2D9C1A" w14:textId="77777777" w:rsidR="00144A48" w:rsidRDefault="00144A48" w:rsidP="006D0266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6CA4572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28D70281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5B87CB67" w14:textId="77777777" w:rsidR="00144A48" w:rsidRDefault="00144A48" w:rsidP="006D0266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039325A2" w14:textId="77777777" w:rsidR="00144A48" w:rsidRDefault="00144A48" w:rsidP="006D0266">
      <w:pPr>
        <w:pStyle w:val="Style3"/>
        <w:widowControl/>
        <w:tabs>
          <w:tab w:val="left" w:pos="567"/>
        </w:tabs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3F176AF4" w14:textId="77777777" w:rsidR="00144A48" w:rsidRDefault="00144A48" w:rsidP="006D0266">
      <w:pPr>
        <w:pStyle w:val="Style3"/>
        <w:widowControl/>
        <w:spacing w:line="360" w:lineRule="auto"/>
        <w:jc w:val="left"/>
      </w:pPr>
    </w:p>
    <w:p w14:paraId="006EE7D7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39C0C460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333A633B" w14:textId="77777777" w:rsidR="00144A48" w:rsidRDefault="00144A48" w:rsidP="006D0266">
      <w:pPr>
        <w:pStyle w:val="Style3"/>
        <w:widowControl/>
        <w:tabs>
          <w:tab w:val="left" w:pos="4253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д.ф.-м.н., доцент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1FD90E5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57AC7F73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0FA24BF3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604875B4" w14:textId="77777777" w:rsidR="00144A48" w:rsidRPr="009634A5" w:rsidRDefault="00144A48" w:rsidP="006D0266">
      <w:pPr>
        <w:spacing w:line="360" w:lineRule="auto"/>
        <w:ind w:firstLine="0"/>
        <w:jc w:val="center"/>
      </w:pP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144A48" w:rsidRPr="00963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E576" w14:textId="77777777" w:rsidR="001C46C3" w:rsidRDefault="001C46C3" w:rsidP="00AC1F27">
      <w:pPr>
        <w:spacing w:line="240" w:lineRule="auto"/>
      </w:pPr>
      <w:r>
        <w:separator/>
      </w:r>
    </w:p>
  </w:endnote>
  <w:endnote w:type="continuationSeparator" w:id="0">
    <w:p w14:paraId="380E2FCB" w14:textId="77777777" w:rsidR="001C46C3" w:rsidRDefault="001C46C3" w:rsidP="00AC1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9CBC" w14:textId="77777777" w:rsidR="00AC1F27" w:rsidRDefault="00AC1F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0AB" w14:textId="77777777" w:rsidR="00AC1F27" w:rsidRDefault="00AC1F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371A" w14:textId="77777777" w:rsidR="00AC1F27" w:rsidRDefault="00AC1F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3510" w14:textId="77777777" w:rsidR="001C46C3" w:rsidRDefault="001C46C3" w:rsidP="00AC1F27">
      <w:pPr>
        <w:spacing w:line="240" w:lineRule="auto"/>
      </w:pPr>
      <w:r>
        <w:separator/>
      </w:r>
    </w:p>
  </w:footnote>
  <w:footnote w:type="continuationSeparator" w:id="0">
    <w:p w14:paraId="78799060" w14:textId="77777777" w:rsidR="001C46C3" w:rsidRDefault="001C46C3" w:rsidP="00AC1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C567" w14:textId="77777777" w:rsidR="00AC1F27" w:rsidRDefault="00AC1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49F0" w14:textId="77777777" w:rsidR="00AC1F27" w:rsidRDefault="00AC1F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244" w14:textId="77777777" w:rsidR="00AC1F27" w:rsidRDefault="00AC1F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F27"/>
    <w:rsid w:val="00144A48"/>
    <w:rsid w:val="001C46C3"/>
    <w:rsid w:val="003C6A55"/>
    <w:rsid w:val="004569D6"/>
    <w:rsid w:val="00577139"/>
    <w:rsid w:val="006D0266"/>
    <w:rsid w:val="00772714"/>
    <w:rsid w:val="009634A5"/>
    <w:rsid w:val="00AC1F27"/>
    <w:rsid w:val="00B23FAA"/>
    <w:rsid w:val="00EE3A47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0AB0C"/>
  <w15:chartTrackingRefBased/>
  <w15:docId w15:val="{DBDCDE5F-2DEB-4E61-86F6-3B4E663E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C1F27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C1F27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3</cp:revision>
  <cp:lastPrinted>2015-05-27T10:31:00Z</cp:lastPrinted>
  <dcterms:created xsi:type="dcterms:W3CDTF">2026-04-03T08:08:00Z</dcterms:created>
  <dcterms:modified xsi:type="dcterms:W3CDTF">2026-04-03T08:09:00Z</dcterms:modified>
</cp:coreProperties>
</file>